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70F0EA9E" w:rsidR="00194E06" w:rsidRPr="003C0D93" w:rsidRDefault="00135183" w:rsidP="00194E06">
      <w:pPr>
        <w:pStyle w:val="Titolo1"/>
        <w:spacing w:before="0" w:after="120"/>
        <w:jc w:val="center"/>
        <w:rPr>
          <w:sz w:val="16"/>
          <w:szCs w:val="16"/>
        </w:rPr>
      </w:pPr>
      <w:r w:rsidRPr="00135183">
        <w:rPr>
          <w:sz w:val="28"/>
          <w:szCs w:val="28"/>
        </w:rPr>
        <w:t>Ma il Figlio dell’uomo, quando verrà, troverà la fede sulla terra?</w:t>
      </w:r>
    </w:p>
    <w:p w14:paraId="7A152D2D" w14:textId="272015A5" w:rsidR="00B22704" w:rsidRDefault="00135183" w:rsidP="00515893">
      <w:pPr>
        <w:spacing w:after="120"/>
        <w:jc w:val="both"/>
        <w:rPr>
          <w:rFonts w:ascii="Arial" w:hAnsi="Arial" w:cs="Arial"/>
        </w:rPr>
      </w:pPr>
      <w:r>
        <w:rPr>
          <w:rFonts w:ascii="Arial" w:hAnsi="Arial" w:cs="Arial"/>
        </w:rPr>
        <w:t xml:space="preserve">L’insegnamento di Gesù sulla preghiera che dovrà essere innalzata al Signore senza alcuna interruzione, finché essa non sia stata esaudita, termina con una domanda rivolta a noi da </w:t>
      </w:r>
      <w:r w:rsidR="00AE526F">
        <w:rPr>
          <w:rFonts w:ascii="Arial" w:hAnsi="Arial" w:cs="Arial"/>
        </w:rPr>
        <w:t>Gesù, domanda</w:t>
      </w:r>
      <w:r>
        <w:rPr>
          <w:rFonts w:ascii="Arial" w:hAnsi="Arial" w:cs="Arial"/>
        </w:rPr>
        <w:t xml:space="preserve"> alla quale ognuno di noi è obbligato a dare risposta: </w:t>
      </w:r>
      <w:r w:rsidRPr="00AE526F">
        <w:rPr>
          <w:rFonts w:ascii="Arial" w:hAnsi="Arial" w:cs="Arial"/>
          <w:i/>
          <w:iCs/>
        </w:rPr>
        <w:t xml:space="preserve">“Ma il Figlio dell’uomo, quando verrà, troverà la fede sulla terra?”. </w:t>
      </w:r>
      <w:r>
        <w:rPr>
          <w:rFonts w:ascii="Arial" w:hAnsi="Arial" w:cs="Arial"/>
        </w:rPr>
        <w:t xml:space="preserve">Lui troverà la fede in Lui, se troverà Lui. Troverà Lui se troverà il suo Vangelo, la sua Parola. Troverà la sua Parola, se i suoi discepoli vivono nella Parola e la Parola annunciano. La responsabilità di vivere la Parola, di testimoniare la Parola, di annunciare la Parola, di insegnare la Parola è degli Apostoli del Signore. Se loro omettono l’insegnamento o insegnano dottrine perverse, allora la vera fede è morta in essi e morendo in essi, morirà </w:t>
      </w:r>
      <w:r w:rsidR="00AE526F">
        <w:rPr>
          <w:rFonts w:ascii="Arial" w:hAnsi="Arial" w:cs="Arial"/>
        </w:rPr>
        <w:t>i</w:t>
      </w:r>
      <w:r>
        <w:rPr>
          <w:rFonts w:ascii="Arial" w:hAnsi="Arial" w:cs="Arial"/>
        </w:rPr>
        <w:t>n moltissimi altri cuori. Chi deve vivificare la fede degli Apostoli sono gli Apostoli. Il collegio dei Vescovi deve vigilare sul collegio dei vescovi per</w:t>
      </w:r>
      <w:r w:rsidR="00AE526F">
        <w:rPr>
          <w:rFonts w:ascii="Arial" w:hAnsi="Arial" w:cs="Arial"/>
        </w:rPr>
        <w:t>ché</w:t>
      </w:r>
      <w:r>
        <w:rPr>
          <w:rFonts w:ascii="Arial" w:hAnsi="Arial" w:cs="Arial"/>
        </w:rPr>
        <w:t xml:space="preserve"> la fede </w:t>
      </w:r>
      <w:r w:rsidR="00AE526F">
        <w:rPr>
          <w:rFonts w:ascii="Arial" w:hAnsi="Arial" w:cs="Arial"/>
        </w:rPr>
        <w:t>a</w:t>
      </w:r>
      <w:r>
        <w:rPr>
          <w:rFonts w:ascii="Arial" w:hAnsi="Arial" w:cs="Arial"/>
        </w:rPr>
        <w:t>postolica mai si indebolisca e noi si corrompa dietro le false dottrine e i falsi insegnamenti di questo mondo. Ecco cosa rivela l’Apostolo Paolo a Timoteo sui tempi futuri: il distacco di molti dalla vera fede</w:t>
      </w:r>
      <w:r w:rsidR="00AE526F">
        <w:rPr>
          <w:rFonts w:ascii="Arial" w:hAnsi="Arial" w:cs="Arial"/>
        </w:rPr>
        <w:t xml:space="preserve"> con l’insegnamento di favole e di pensieri della terra</w:t>
      </w:r>
      <w:r>
        <w:rPr>
          <w:rFonts w:ascii="Arial" w:hAnsi="Arial" w:cs="Arial"/>
        </w:rPr>
        <w:t xml:space="preserve">. </w:t>
      </w:r>
      <w:r w:rsidR="001A02B4">
        <w:rPr>
          <w:rFonts w:ascii="Arial" w:hAnsi="Arial" w:cs="Arial"/>
        </w:rPr>
        <w:t>Timoteo dovrà rispondere a questo distacco</w:t>
      </w:r>
      <w:r w:rsidR="00AE526F">
        <w:rPr>
          <w:rFonts w:ascii="Arial" w:hAnsi="Arial" w:cs="Arial"/>
        </w:rPr>
        <w:t>,</w:t>
      </w:r>
      <w:r w:rsidR="001A02B4">
        <w:rPr>
          <w:rFonts w:ascii="Arial" w:hAnsi="Arial" w:cs="Arial"/>
        </w:rPr>
        <w:t xml:space="preserve"> insegnando al suo gregge a rimanere nella retta fede:</w:t>
      </w:r>
    </w:p>
    <w:p w14:paraId="76E6DE4E" w14:textId="6A9846A7" w:rsidR="001A02B4" w:rsidRPr="001A02B4" w:rsidRDefault="001A02B4" w:rsidP="001A02B4">
      <w:pPr>
        <w:spacing w:after="120"/>
        <w:jc w:val="both"/>
        <w:rPr>
          <w:rFonts w:ascii="Arial" w:hAnsi="Arial" w:cs="Arial"/>
          <w:i/>
          <w:iCs/>
        </w:rPr>
      </w:pPr>
      <w:r w:rsidRPr="001A02B4">
        <w:rPr>
          <w:rFonts w:ascii="Arial" w:hAnsi="Arial" w:cs="Arial"/>
          <w:i/>
          <w:iCs/>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0A7B13DE" w14:textId="3CEB7D27" w:rsidR="001A02B4" w:rsidRPr="001A02B4" w:rsidRDefault="001A02B4" w:rsidP="001A02B4">
      <w:pPr>
        <w:spacing w:after="120"/>
        <w:jc w:val="both"/>
        <w:rPr>
          <w:rFonts w:ascii="Arial" w:hAnsi="Arial" w:cs="Arial"/>
          <w:i/>
          <w:iCs/>
        </w:rPr>
      </w:pPr>
      <w:r w:rsidRPr="001A02B4">
        <w:rPr>
          <w:rFonts w:ascii="Arial" w:hAnsi="Arial" w:cs="Arial"/>
          <w:i/>
          <w:iCs/>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r>
        <w:rPr>
          <w:rFonts w:ascii="Arial" w:hAnsi="Arial" w:cs="Arial"/>
          <w:i/>
          <w:iCs/>
        </w:rPr>
        <w:t xml:space="preserve"> </w:t>
      </w:r>
      <w:r w:rsidRPr="001A02B4">
        <w:rPr>
          <w:rFonts w:ascii="Arial" w:hAnsi="Arial" w:cs="Arial"/>
          <w:i/>
          <w:iCs/>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r>
        <w:rPr>
          <w:rFonts w:ascii="Arial" w:hAnsi="Arial" w:cs="Arial"/>
          <w:i/>
          <w:iCs/>
        </w:rPr>
        <w:t xml:space="preserve"> (2Tm 3,1-17). </w:t>
      </w:r>
    </w:p>
    <w:p w14:paraId="3D07389C" w14:textId="7BFF7535" w:rsidR="001A02B4" w:rsidRDefault="001A02B4" w:rsidP="001A02B4">
      <w:pPr>
        <w:spacing w:after="120"/>
        <w:jc w:val="both"/>
        <w:rPr>
          <w:rFonts w:ascii="Arial" w:hAnsi="Arial" w:cs="Arial"/>
          <w:i/>
          <w:iCs/>
        </w:rPr>
      </w:pPr>
      <w:r w:rsidRPr="001A02B4">
        <w:rPr>
          <w:rFonts w:ascii="Arial" w:hAnsi="Arial" w:cs="Arial"/>
          <w:i/>
          <w:iCs/>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r>
        <w:rPr>
          <w:rFonts w:ascii="Arial" w:hAnsi="Arial" w:cs="Arial"/>
          <w:i/>
          <w:iCs/>
        </w:rPr>
        <w:t xml:space="preserve"> (2Tm 4,1-5). </w:t>
      </w:r>
    </w:p>
    <w:p w14:paraId="60F3A5B9" w14:textId="08FE87C3" w:rsidR="001A02B4" w:rsidRPr="001A02B4" w:rsidRDefault="001A02B4" w:rsidP="001A02B4">
      <w:pPr>
        <w:spacing w:after="120"/>
        <w:jc w:val="both"/>
        <w:rPr>
          <w:rFonts w:ascii="Arial" w:hAnsi="Arial" w:cs="Arial"/>
        </w:rPr>
      </w:pPr>
      <w:r>
        <w:rPr>
          <w:rFonts w:ascii="Arial" w:hAnsi="Arial" w:cs="Arial"/>
        </w:rPr>
        <w:t xml:space="preserve">Tutto il corpo di Cristo deve aiutare il corpo di Cristo a conservarsi nella purissima fede in Cristo. Perché il corpo di Cristo aiuti il corpo di Cristo è necessario che quanti sono traboccanti di Spirito Santo aiutino coloro nei quali o lo Spirito Santo si è spento completamente o vive in essi come un lucignolo fumigante o una canna incrinata. Sappiamo che l’Apostolo Giovanni traboccante di Spirito Santo aiuta gli angeli delle sette Chiese di Asia a riaccendere in loro lo Spirito Santo perché sia in loro fiaccola più splendente del sole. Anche l’Apostolo Paolo </w:t>
      </w:r>
      <w:r w:rsidR="00AE526F">
        <w:rPr>
          <w:rFonts w:ascii="Arial" w:hAnsi="Arial" w:cs="Arial"/>
        </w:rPr>
        <w:t xml:space="preserve">chiede </w:t>
      </w:r>
      <w:r>
        <w:rPr>
          <w:rFonts w:ascii="Arial" w:hAnsi="Arial" w:cs="Arial"/>
        </w:rPr>
        <w:t xml:space="preserve">ai vescovi di Asia a stare molto attenti. Anche tra di loro sorgeranno alcuni a insegnare dottrine perverse. Lo stesso Paolo in Antiochia rimette la condotta di Pietro nella purissima verità della Parola. Barnaba va alla ricerca di Paolo e lo conduce nella Chiesa di Antiochia. </w:t>
      </w:r>
      <w:r w:rsidR="005F07D0">
        <w:rPr>
          <w:rFonts w:ascii="Arial" w:hAnsi="Arial" w:cs="Arial"/>
        </w:rPr>
        <w:t>Siamo gli uni responsabili della fede degli altri. Ognuno è chiamato a riaccendere la fede dei suoi fratelli.</w:t>
      </w:r>
      <w:r w:rsidR="00AE526F">
        <w:rPr>
          <w:rFonts w:ascii="Arial" w:hAnsi="Arial" w:cs="Arial"/>
        </w:rPr>
        <w:t xml:space="preserve"> È responsabilità che mai viene meno. </w:t>
      </w:r>
    </w:p>
    <w:p w14:paraId="6C078B6B" w14:textId="11122508" w:rsidR="00FC3EE8" w:rsidRPr="00D77B02" w:rsidRDefault="00135183" w:rsidP="00C74E80">
      <w:pPr>
        <w:spacing w:after="120"/>
        <w:jc w:val="both"/>
        <w:rPr>
          <w:rFonts w:ascii="Arial" w:hAnsi="Arial" w:cs="Arial"/>
          <w:i/>
          <w:iCs/>
        </w:rPr>
      </w:pPr>
      <w:r w:rsidRPr="00605E72">
        <w:rPr>
          <w:rFonts w:ascii="Arial" w:hAnsi="Arial" w:cs="Arial"/>
          <w:i/>
          <w:iCs/>
        </w:rPr>
        <w:t>Diceva</w:t>
      </w:r>
      <w:r w:rsidR="00605E72" w:rsidRPr="00605E72">
        <w:rPr>
          <w:rFonts w:ascii="Arial" w:hAnsi="Arial" w:cs="Arial"/>
          <w:i/>
          <w:iCs/>
        </w:rPr>
        <w:t xml:space="preserve"> loro una parabola sulla necessità di pregare sempre, senza stancarsi mai: «In una città viveva un giudice, che non temeva Dio né aveva riguardo per alcuno. </w:t>
      </w:r>
      <w:r w:rsidRPr="00605E72">
        <w:rPr>
          <w:rFonts w:ascii="Arial" w:hAnsi="Arial" w:cs="Arial"/>
          <w:i/>
          <w:iCs/>
        </w:rPr>
        <w:t>In</w:t>
      </w:r>
      <w:r w:rsidR="00605E72" w:rsidRPr="00605E72">
        <w:rPr>
          <w:rFonts w:ascii="Arial" w:hAnsi="Arial" w:cs="Arial"/>
          <w:i/>
          <w:iCs/>
        </w:rPr>
        <w:t xml:space="preserve"> quella città c’era anche una vedova, che andava da lui e gli diceva: “Fammi giustizia contro il mio avversario”. </w:t>
      </w:r>
      <w:r w:rsidRPr="00605E72">
        <w:rPr>
          <w:rFonts w:ascii="Arial" w:hAnsi="Arial" w:cs="Arial"/>
          <w:i/>
          <w:iCs/>
        </w:rPr>
        <w:t>Per</w:t>
      </w:r>
      <w:r w:rsidR="00605E72" w:rsidRPr="00605E72">
        <w:rPr>
          <w:rFonts w:ascii="Arial" w:hAnsi="Arial" w:cs="Arial"/>
          <w:i/>
          <w:iCs/>
        </w:rPr>
        <w:t xml:space="preserve"> un po’ di tempo egli non volle; ma poi disse tra sé: “Anche se non temo Dio e non ho riguardo per alcuno, </w:t>
      </w:r>
      <w:r w:rsidRPr="00605E72">
        <w:rPr>
          <w:rFonts w:ascii="Arial" w:hAnsi="Arial" w:cs="Arial"/>
          <w:i/>
          <w:iCs/>
        </w:rPr>
        <w:t>dato</w:t>
      </w:r>
      <w:r w:rsidR="00605E72" w:rsidRPr="00605E72">
        <w:rPr>
          <w:rFonts w:ascii="Arial" w:hAnsi="Arial" w:cs="Arial"/>
          <w:i/>
          <w:iCs/>
        </w:rPr>
        <w:t xml:space="preserve"> che questa vedova mi dà tanto fastidio, le farò giustizia perché non venga continuamente a importunarmi”». </w:t>
      </w:r>
      <w:r w:rsidRPr="00605E72">
        <w:rPr>
          <w:rFonts w:ascii="Arial" w:hAnsi="Arial" w:cs="Arial"/>
          <w:i/>
          <w:iCs/>
        </w:rPr>
        <w:t>E</w:t>
      </w:r>
      <w:r w:rsidR="00605E72" w:rsidRPr="00605E72">
        <w:rPr>
          <w:rFonts w:ascii="Arial" w:hAnsi="Arial" w:cs="Arial"/>
          <w:i/>
          <w:iCs/>
        </w:rPr>
        <w:t xml:space="preserve"> il Signore soggiunse: «Ascoltate ciò che dice il giudice disonesto. </w:t>
      </w:r>
      <w:r w:rsidRPr="00605E72">
        <w:rPr>
          <w:rFonts w:ascii="Arial" w:hAnsi="Arial" w:cs="Arial"/>
          <w:i/>
          <w:iCs/>
        </w:rPr>
        <w:t>E</w:t>
      </w:r>
      <w:r w:rsidR="00605E72" w:rsidRPr="00605E72">
        <w:rPr>
          <w:rFonts w:ascii="Arial" w:hAnsi="Arial" w:cs="Arial"/>
          <w:i/>
          <w:iCs/>
        </w:rPr>
        <w:t xml:space="preserve"> Dio non farà forse giustizia ai suoi eletti, che gridano giorno e notte verso di lui? Li farà forse aspettare a lungo? </w:t>
      </w:r>
      <w:r w:rsidRPr="00605E72">
        <w:rPr>
          <w:rFonts w:ascii="Arial" w:hAnsi="Arial" w:cs="Arial"/>
          <w:i/>
          <w:iCs/>
        </w:rPr>
        <w:t>Io</w:t>
      </w:r>
      <w:r w:rsidR="00605E72" w:rsidRPr="00605E72">
        <w:rPr>
          <w:rFonts w:ascii="Arial" w:hAnsi="Arial" w:cs="Arial"/>
          <w:i/>
          <w:iCs/>
        </w:rPr>
        <w:t xml:space="preserve"> vi dico che farà loro giustizia prontamente. </w:t>
      </w:r>
      <w:bookmarkStart w:id="0" w:name="_Hlk196381433"/>
      <w:r w:rsidR="00605E72" w:rsidRPr="00605E72">
        <w:rPr>
          <w:rFonts w:ascii="Arial" w:hAnsi="Arial" w:cs="Arial"/>
          <w:i/>
          <w:iCs/>
        </w:rPr>
        <w:t>Ma il Figlio dell’uomo, quando verrà, troverà la fede sulla terra?</w:t>
      </w:r>
      <w:bookmarkEnd w:id="0"/>
      <w:r w:rsidR="00605E72" w:rsidRPr="00605E72">
        <w:rPr>
          <w:rFonts w:ascii="Arial" w:hAnsi="Arial" w:cs="Arial"/>
          <w:i/>
          <w:iCs/>
        </w:rPr>
        <w:t>».</w:t>
      </w:r>
      <w:r w:rsidR="00C74E80" w:rsidRPr="00C74E80">
        <w:rPr>
          <w:rFonts w:ascii="Arial" w:hAnsi="Arial" w:cs="Arial"/>
          <w:i/>
          <w:iCs/>
        </w:rPr>
        <w:t xml:space="preserve"> </w:t>
      </w:r>
      <w:r w:rsidR="002E755B" w:rsidRPr="00D77B02">
        <w:rPr>
          <w:rFonts w:ascii="Arial" w:hAnsi="Arial" w:cs="Arial"/>
          <w:i/>
          <w:iCs/>
        </w:rPr>
        <w:t>(Lc</w:t>
      </w:r>
      <w:r w:rsidR="00DE0EFF">
        <w:rPr>
          <w:rFonts w:ascii="Arial" w:hAnsi="Arial" w:cs="Arial"/>
          <w:i/>
          <w:iCs/>
        </w:rPr>
        <w:t xml:space="preserve"> 1</w:t>
      </w:r>
      <w:r w:rsidR="00605E72">
        <w:rPr>
          <w:rFonts w:ascii="Arial" w:hAnsi="Arial" w:cs="Arial"/>
          <w:i/>
          <w:iCs/>
        </w:rPr>
        <w:t>8</w:t>
      </w:r>
      <w:r w:rsidR="002E755B" w:rsidRPr="00D77B02">
        <w:rPr>
          <w:rFonts w:ascii="Arial" w:hAnsi="Arial" w:cs="Arial"/>
          <w:i/>
          <w:iCs/>
        </w:rPr>
        <w:t>,</w:t>
      </w:r>
      <w:r w:rsidR="00605E72">
        <w:rPr>
          <w:rFonts w:ascii="Arial" w:hAnsi="Arial" w:cs="Arial"/>
          <w:i/>
          <w:iCs/>
        </w:rPr>
        <w:t>1</w:t>
      </w:r>
      <w:r w:rsidR="00B07ABF">
        <w:rPr>
          <w:rFonts w:ascii="Arial" w:hAnsi="Arial" w:cs="Arial"/>
          <w:i/>
          <w:iCs/>
        </w:rPr>
        <w:t>-</w:t>
      </w:r>
      <w:r w:rsidR="00605E72">
        <w:rPr>
          <w:rFonts w:ascii="Arial" w:hAnsi="Arial" w:cs="Arial"/>
          <w:i/>
          <w:iCs/>
        </w:rPr>
        <w:t>8</w:t>
      </w:r>
      <w:r w:rsidR="002E755B" w:rsidRPr="00D77B02">
        <w:rPr>
          <w:rFonts w:ascii="Arial" w:hAnsi="Arial" w:cs="Arial"/>
          <w:i/>
          <w:iCs/>
        </w:rPr>
        <w:t xml:space="preserve">). </w:t>
      </w:r>
    </w:p>
    <w:p w14:paraId="564C6AC1" w14:textId="6F2D2A01" w:rsidR="00120E08" w:rsidRPr="00A56D54" w:rsidRDefault="005F07D0" w:rsidP="005F07D0">
      <w:pPr>
        <w:spacing w:after="120"/>
        <w:jc w:val="both"/>
        <w:rPr>
          <w:rFonts w:ascii="Arial" w:hAnsi="Arial" w:cs="Arial"/>
          <w:b/>
          <w:i/>
          <w:sz w:val="24"/>
        </w:rPr>
      </w:pPr>
      <w:r>
        <w:rPr>
          <w:rFonts w:ascii="Arial" w:hAnsi="Arial" w:cs="Arial"/>
        </w:rPr>
        <w:t>Nessuno né potrà né dovrà vivere la fede per se stesso. Ognuno è obbligato a nutrire con la sua fede tutto il corpo di Cristo. Per questo ognuno sempre dovrà essere traboccante di purissima fede. Se oggi il mondo celebra il funerale alla fede, questo è il segno che il corpo di Cristo non nutre il corpo di Cristo di purissima fede. Di questo funerale ognuno è per</w:t>
      </w:r>
      <w:r w:rsidR="00AE526F">
        <w:rPr>
          <w:rFonts w:ascii="Arial" w:hAnsi="Arial" w:cs="Arial"/>
        </w:rPr>
        <w:t>ò</w:t>
      </w:r>
      <w:r>
        <w:rPr>
          <w:rFonts w:ascii="Arial" w:hAnsi="Arial" w:cs="Arial"/>
        </w:rPr>
        <w:t xml:space="preserve"> responsabile. Non ha nutrito il corpo di Cristo con la sua fede, fede alla quale anche lui ha celebrato il funerale. Madre di Dio e Madre della Chiesa, scendi con tutta la pienezza dello Spirito Santo che trabocca dal tuo cuore. Risuscita la fede in quanti dicono di amarti e dona loro la missione di riaccendere la fede in tutto il corpo di Cristo. Grazi</w:t>
      </w:r>
      <w:r w:rsidR="00AE526F">
        <w:rPr>
          <w:rFonts w:ascii="Arial" w:hAnsi="Arial" w:cs="Arial"/>
        </w:rPr>
        <w:t>e</w:t>
      </w:r>
      <w:r>
        <w:rPr>
          <w:rFonts w:ascii="Arial" w:hAnsi="Arial" w:cs="Arial"/>
        </w:rPr>
        <w:t xml:space="preserve">, Madre, per la tua venuta in mezzo a noi. Questa volta non ti deluderemo.                                                                                                 </w:t>
      </w:r>
      <w:r w:rsidR="00D90A36">
        <w:rPr>
          <w:rFonts w:ascii="Arial" w:hAnsi="Arial" w:cs="Arial"/>
          <w:b/>
        </w:rPr>
        <w:t>0</w:t>
      </w:r>
      <w:r w:rsidR="004F2D93">
        <w:rPr>
          <w:rFonts w:ascii="Arial" w:hAnsi="Arial" w:cs="Arial"/>
          <w:b/>
        </w:rPr>
        <w:t>9</w:t>
      </w:r>
      <w:r w:rsidR="00D90A36">
        <w:rPr>
          <w:rFonts w:ascii="Arial" w:hAnsi="Arial" w:cs="Arial"/>
          <w:b/>
        </w:rPr>
        <w:t xml:space="preserve"> Agosto </w:t>
      </w:r>
      <w:r w:rsidR="00236601" w:rsidRPr="00E467BF">
        <w:rPr>
          <w:rFonts w:ascii="Arial" w:hAnsi="Arial" w:cs="Arial"/>
          <w:b/>
        </w:rPr>
        <w:t>202</w:t>
      </w:r>
      <w:r w:rsidR="00F420AE">
        <w:rPr>
          <w:rFonts w:ascii="Arial" w:hAnsi="Arial" w:cs="Arial"/>
          <w:b/>
        </w:rPr>
        <w:t>6</w:t>
      </w:r>
    </w:p>
    <w:sectPr w:rsidR="00120E08" w:rsidRPr="00A56D54" w:rsidSect="005F07D0">
      <w:type w:val="oddPage"/>
      <w:pgSz w:w="11906" w:h="16838" w:code="9"/>
      <w:pgMar w:top="454" w:right="1134" w:bottom="510"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CCE0C" w14:textId="77777777" w:rsidR="006A3C32" w:rsidRDefault="006A3C32" w:rsidP="002560DB">
      <w:r>
        <w:separator/>
      </w:r>
    </w:p>
  </w:endnote>
  <w:endnote w:type="continuationSeparator" w:id="0">
    <w:p w14:paraId="3DA995DB" w14:textId="77777777" w:rsidR="006A3C32" w:rsidRDefault="006A3C32"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9C15E" w14:textId="77777777" w:rsidR="006A3C32" w:rsidRDefault="006A3C32" w:rsidP="002560DB">
      <w:r>
        <w:separator/>
      </w:r>
    </w:p>
  </w:footnote>
  <w:footnote w:type="continuationSeparator" w:id="0">
    <w:p w14:paraId="287E062F" w14:textId="77777777" w:rsidR="006A3C32" w:rsidRDefault="006A3C32"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259"/>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1C8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183"/>
    <w:rsid w:val="0013537F"/>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35BE"/>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2B4"/>
    <w:rsid w:val="001A04BF"/>
    <w:rsid w:val="001A084B"/>
    <w:rsid w:val="001A10FE"/>
    <w:rsid w:val="001A1713"/>
    <w:rsid w:val="001A2BDD"/>
    <w:rsid w:val="001A3087"/>
    <w:rsid w:val="001A3C31"/>
    <w:rsid w:val="001A4B28"/>
    <w:rsid w:val="001A4DBF"/>
    <w:rsid w:val="001A7424"/>
    <w:rsid w:val="001A7846"/>
    <w:rsid w:val="001A7E7F"/>
    <w:rsid w:val="001B0035"/>
    <w:rsid w:val="001B069B"/>
    <w:rsid w:val="001B14AD"/>
    <w:rsid w:val="001B14C0"/>
    <w:rsid w:val="001B1E7B"/>
    <w:rsid w:val="001B2692"/>
    <w:rsid w:val="001B2DF2"/>
    <w:rsid w:val="001B311B"/>
    <w:rsid w:val="001B3681"/>
    <w:rsid w:val="001B3EE7"/>
    <w:rsid w:val="001B41A7"/>
    <w:rsid w:val="001B591C"/>
    <w:rsid w:val="001B60FE"/>
    <w:rsid w:val="001B77FA"/>
    <w:rsid w:val="001B7B8C"/>
    <w:rsid w:val="001B7CA9"/>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595"/>
    <w:rsid w:val="001D194D"/>
    <w:rsid w:val="001D1CB7"/>
    <w:rsid w:val="001D2F32"/>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214D"/>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314"/>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138"/>
    <w:rsid w:val="002D4310"/>
    <w:rsid w:val="002D465A"/>
    <w:rsid w:val="002D481E"/>
    <w:rsid w:val="002D48D2"/>
    <w:rsid w:val="002D5E7C"/>
    <w:rsid w:val="002D6CBE"/>
    <w:rsid w:val="002D7E0A"/>
    <w:rsid w:val="002E030A"/>
    <w:rsid w:val="002E04A3"/>
    <w:rsid w:val="002E10B5"/>
    <w:rsid w:val="002E245F"/>
    <w:rsid w:val="002E36E3"/>
    <w:rsid w:val="002E3923"/>
    <w:rsid w:val="002E3B09"/>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1124"/>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CE"/>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0BB9"/>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37D34"/>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4A0A"/>
    <w:rsid w:val="0045510A"/>
    <w:rsid w:val="00455C6E"/>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4FB3"/>
    <w:rsid w:val="00465400"/>
    <w:rsid w:val="004667F3"/>
    <w:rsid w:val="004701B7"/>
    <w:rsid w:val="00470ABD"/>
    <w:rsid w:val="004711E1"/>
    <w:rsid w:val="0047131C"/>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725"/>
    <w:rsid w:val="004A18CF"/>
    <w:rsid w:val="004A1D33"/>
    <w:rsid w:val="004A1F19"/>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0FD7"/>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2D93"/>
    <w:rsid w:val="004F31B8"/>
    <w:rsid w:val="004F4538"/>
    <w:rsid w:val="004F5150"/>
    <w:rsid w:val="004F61BD"/>
    <w:rsid w:val="004F6CF0"/>
    <w:rsid w:val="004F6F75"/>
    <w:rsid w:val="004F723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2C1"/>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3D4"/>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87411"/>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5E3F"/>
    <w:rsid w:val="005E606B"/>
    <w:rsid w:val="005E73BC"/>
    <w:rsid w:val="005E7AE1"/>
    <w:rsid w:val="005F008F"/>
    <w:rsid w:val="005F05D7"/>
    <w:rsid w:val="005F07D0"/>
    <w:rsid w:val="005F1C1F"/>
    <w:rsid w:val="005F1F88"/>
    <w:rsid w:val="005F2054"/>
    <w:rsid w:val="005F260B"/>
    <w:rsid w:val="005F29D3"/>
    <w:rsid w:val="005F2FEE"/>
    <w:rsid w:val="005F344E"/>
    <w:rsid w:val="005F5A32"/>
    <w:rsid w:val="005F64B3"/>
    <w:rsid w:val="005F76A4"/>
    <w:rsid w:val="0060048A"/>
    <w:rsid w:val="006007E8"/>
    <w:rsid w:val="00602D59"/>
    <w:rsid w:val="00602F9F"/>
    <w:rsid w:val="00603200"/>
    <w:rsid w:val="00605001"/>
    <w:rsid w:val="006052F2"/>
    <w:rsid w:val="006055BD"/>
    <w:rsid w:val="00605E72"/>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238"/>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3C32"/>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D75D5"/>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0DEF"/>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3C82"/>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315"/>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27"/>
    <w:rsid w:val="008243CC"/>
    <w:rsid w:val="00824466"/>
    <w:rsid w:val="00824591"/>
    <w:rsid w:val="00824A4F"/>
    <w:rsid w:val="00824DA9"/>
    <w:rsid w:val="0082537C"/>
    <w:rsid w:val="008261C4"/>
    <w:rsid w:val="00826886"/>
    <w:rsid w:val="008278FD"/>
    <w:rsid w:val="00827BCD"/>
    <w:rsid w:val="00827C2D"/>
    <w:rsid w:val="00830622"/>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4B47"/>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5E45"/>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5D70"/>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BAC"/>
    <w:rsid w:val="00942D36"/>
    <w:rsid w:val="00944E1F"/>
    <w:rsid w:val="0094558E"/>
    <w:rsid w:val="00945B52"/>
    <w:rsid w:val="00945FAF"/>
    <w:rsid w:val="009469BD"/>
    <w:rsid w:val="00946AAC"/>
    <w:rsid w:val="00947620"/>
    <w:rsid w:val="009477FD"/>
    <w:rsid w:val="009517C1"/>
    <w:rsid w:val="00951C36"/>
    <w:rsid w:val="00951E65"/>
    <w:rsid w:val="00952282"/>
    <w:rsid w:val="00954365"/>
    <w:rsid w:val="0095478B"/>
    <w:rsid w:val="009547B3"/>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6938"/>
    <w:rsid w:val="009977BD"/>
    <w:rsid w:val="009978A0"/>
    <w:rsid w:val="009A0D42"/>
    <w:rsid w:val="009A12A7"/>
    <w:rsid w:val="009A2537"/>
    <w:rsid w:val="009A3592"/>
    <w:rsid w:val="009A3B1D"/>
    <w:rsid w:val="009A47BB"/>
    <w:rsid w:val="009A529A"/>
    <w:rsid w:val="009A5B72"/>
    <w:rsid w:val="009A74AB"/>
    <w:rsid w:val="009A7826"/>
    <w:rsid w:val="009A79DD"/>
    <w:rsid w:val="009B0E41"/>
    <w:rsid w:val="009B1370"/>
    <w:rsid w:val="009B13E1"/>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9F6656"/>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18"/>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334"/>
    <w:rsid w:val="00A71BA8"/>
    <w:rsid w:val="00A71D7F"/>
    <w:rsid w:val="00A7222F"/>
    <w:rsid w:val="00A72719"/>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0D2"/>
    <w:rsid w:val="00A86907"/>
    <w:rsid w:val="00A869BA"/>
    <w:rsid w:val="00A86CA6"/>
    <w:rsid w:val="00A87019"/>
    <w:rsid w:val="00A87192"/>
    <w:rsid w:val="00A8792A"/>
    <w:rsid w:val="00A87B7D"/>
    <w:rsid w:val="00A87C21"/>
    <w:rsid w:val="00A902F8"/>
    <w:rsid w:val="00A90CC8"/>
    <w:rsid w:val="00A9412D"/>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755"/>
    <w:rsid w:val="00AE0F71"/>
    <w:rsid w:val="00AE2E56"/>
    <w:rsid w:val="00AE2E87"/>
    <w:rsid w:val="00AE3ADC"/>
    <w:rsid w:val="00AE3DA9"/>
    <w:rsid w:val="00AE4171"/>
    <w:rsid w:val="00AE4351"/>
    <w:rsid w:val="00AE4A48"/>
    <w:rsid w:val="00AE526F"/>
    <w:rsid w:val="00AE6D9A"/>
    <w:rsid w:val="00AE779D"/>
    <w:rsid w:val="00AF0231"/>
    <w:rsid w:val="00AF06A3"/>
    <w:rsid w:val="00AF06B5"/>
    <w:rsid w:val="00AF06FB"/>
    <w:rsid w:val="00AF0F97"/>
    <w:rsid w:val="00AF1092"/>
    <w:rsid w:val="00AF1715"/>
    <w:rsid w:val="00AF1DA0"/>
    <w:rsid w:val="00AF1EE8"/>
    <w:rsid w:val="00AF2073"/>
    <w:rsid w:val="00AF2E50"/>
    <w:rsid w:val="00AF31A2"/>
    <w:rsid w:val="00AF39B7"/>
    <w:rsid w:val="00AF4FD6"/>
    <w:rsid w:val="00AF5FE1"/>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07ABF"/>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149"/>
    <w:rsid w:val="00B246FB"/>
    <w:rsid w:val="00B2509C"/>
    <w:rsid w:val="00B27F00"/>
    <w:rsid w:val="00B306F0"/>
    <w:rsid w:val="00B30DDF"/>
    <w:rsid w:val="00B31681"/>
    <w:rsid w:val="00B31B9B"/>
    <w:rsid w:val="00B321E1"/>
    <w:rsid w:val="00B33AFF"/>
    <w:rsid w:val="00B341D2"/>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7EC"/>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12D"/>
    <w:rsid w:val="00B7483B"/>
    <w:rsid w:val="00B74CE2"/>
    <w:rsid w:val="00B75166"/>
    <w:rsid w:val="00B75BB1"/>
    <w:rsid w:val="00B76213"/>
    <w:rsid w:val="00B76240"/>
    <w:rsid w:val="00B762DB"/>
    <w:rsid w:val="00B766B7"/>
    <w:rsid w:val="00B76819"/>
    <w:rsid w:val="00B77194"/>
    <w:rsid w:val="00B7790F"/>
    <w:rsid w:val="00B806BC"/>
    <w:rsid w:val="00B80FB1"/>
    <w:rsid w:val="00B8174F"/>
    <w:rsid w:val="00B819A0"/>
    <w:rsid w:val="00B81AA2"/>
    <w:rsid w:val="00B82B26"/>
    <w:rsid w:val="00B83234"/>
    <w:rsid w:val="00B847FE"/>
    <w:rsid w:val="00B8486C"/>
    <w:rsid w:val="00B8511B"/>
    <w:rsid w:val="00B852FF"/>
    <w:rsid w:val="00B86AF8"/>
    <w:rsid w:val="00B9144C"/>
    <w:rsid w:val="00B91497"/>
    <w:rsid w:val="00B91A35"/>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12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A20"/>
    <w:rsid w:val="00BC0B1B"/>
    <w:rsid w:val="00BC0B50"/>
    <w:rsid w:val="00BC17FD"/>
    <w:rsid w:val="00BC1C14"/>
    <w:rsid w:val="00BC2AA6"/>
    <w:rsid w:val="00BC2E20"/>
    <w:rsid w:val="00BC37CC"/>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2E2F"/>
    <w:rsid w:val="00C15297"/>
    <w:rsid w:val="00C17424"/>
    <w:rsid w:val="00C174FB"/>
    <w:rsid w:val="00C17AC9"/>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2C4"/>
    <w:rsid w:val="00C347FB"/>
    <w:rsid w:val="00C34E8C"/>
    <w:rsid w:val="00C35085"/>
    <w:rsid w:val="00C352D6"/>
    <w:rsid w:val="00C35966"/>
    <w:rsid w:val="00C359C4"/>
    <w:rsid w:val="00C35E46"/>
    <w:rsid w:val="00C361B6"/>
    <w:rsid w:val="00C40480"/>
    <w:rsid w:val="00C4096C"/>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673D2"/>
    <w:rsid w:val="00C67B69"/>
    <w:rsid w:val="00C70825"/>
    <w:rsid w:val="00C70B27"/>
    <w:rsid w:val="00C70B3A"/>
    <w:rsid w:val="00C71C03"/>
    <w:rsid w:val="00C71CA9"/>
    <w:rsid w:val="00C72692"/>
    <w:rsid w:val="00C73013"/>
    <w:rsid w:val="00C73A7A"/>
    <w:rsid w:val="00C73B0A"/>
    <w:rsid w:val="00C7445E"/>
    <w:rsid w:val="00C74A3F"/>
    <w:rsid w:val="00C74E80"/>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A54"/>
    <w:rsid w:val="00CC2A91"/>
    <w:rsid w:val="00CC36FC"/>
    <w:rsid w:val="00CC3F03"/>
    <w:rsid w:val="00CC4F83"/>
    <w:rsid w:val="00CC54B5"/>
    <w:rsid w:val="00CC5DE9"/>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94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051"/>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1FD7"/>
    <w:rsid w:val="00D838CB"/>
    <w:rsid w:val="00D83D4F"/>
    <w:rsid w:val="00D840AA"/>
    <w:rsid w:val="00D853AB"/>
    <w:rsid w:val="00D85666"/>
    <w:rsid w:val="00D85C5C"/>
    <w:rsid w:val="00D874E3"/>
    <w:rsid w:val="00D90750"/>
    <w:rsid w:val="00D90A36"/>
    <w:rsid w:val="00D9112E"/>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305"/>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29A"/>
    <w:rsid w:val="00E15DAF"/>
    <w:rsid w:val="00E17D18"/>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3971"/>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6EC5"/>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0E4B"/>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56F"/>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5D2"/>
    <w:rsid w:val="00EE1F3C"/>
    <w:rsid w:val="00EE2C5D"/>
    <w:rsid w:val="00EE3683"/>
    <w:rsid w:val="00EE489A"/>
    <w:rsid w:val="00EE5A1F"/>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5FDA"/>
    <w:rsid w:val="00F06F31"/>
    <w:rsid w:val="00F07481"/>
    <w:rsid w:val="00F07E5E"/>
    <w:rsid w:val="00F1012E"/>
    <w:rsid w:val="00F101CA"/>
    <w:rsid w:val="00F105D4"/>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5334"/>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2F7D"/>
    <w:rsid w:val="00FA3514"/>
    <w:rsid w:val="00FA3E91"/>
    <w:rsid w:val="00FA407E"/>
    <w:rsid w:val="00FA4290"/>
    <w:rsid w:val="00FA56B4"/>
    <w:rsid w:val="00FA58C3"/>
    <w:rsid w:val="00FA62C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AC0"/>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6AB"/>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86D"/>
    <w:rsid w:val="00FF3AD6"/>
    <w:rsid w:val="00FF4E94"/>
    <w:rsid w:val="00FF50CA"/>
    <w:rsid w:val="00FF5CF5"/>
    <w:rsid w:val="00FF6042"/>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995</Words>
  <Characters>5677</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2012-12-02T15:57:00Z</cp:lastPrinted>
  <dcterms:created xsi:type="dcterms:W3CDTF">2025-04-22T16:51:00Z</dcterms:created>
  <dcterms:modified xsi:type="dcterms:W3CDTF">2025-04-24T08:39:00Z</dcterms:modified>
</cp:coreProperties>
</file>